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08C" w:rsidRPr="00725627" w:rsidRDefault="00725627" w:rsidP="007256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  <w:t>«</w:t>
      </w:r>
      <w:r w:rsidR="007E308C" w:rsidRPr="00725627"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  <w:t>Летнее настроение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  <w:lang w:eastAsia="ru-RU"/>
        </w:rPr>
        <w:t>»</w:t>
      </w:r>
      <w:bookmarkStart w:id="0" w:name="_GoBack"/>
      <w:bookmarkEnd w:id="0"/>
    </w:p>
    <w:p w:rsidR="007E308C" w:rsidRDefault="007E308C" w:rsidP="007E30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308C" w:rsidRDefault="007E308C" w:rsidP="007E308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E308C" w:rsidRPr="00694134" w:rsidRDefault="007E308C" w:rsidP="007E3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Назначение:</w:t>
      </w:r>
      <w:r w:rsidRPr="0069413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пейзаж послужит прекрасным оформлением интерьера, великолепным подарком, обеспечит хорошее настроение.</w:t>
      </w:r>
      <w:r w:rsidRPr="006941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1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69413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пейзажа «Летнее настроение».</w:t>
      </w:r>
      <w:r w:rsidRPr="0069413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9413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9413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побуждать к созданию художественного образа. Развивать воображение, творческие способности, зрительную оценку формы, ориентирование в пространстве, чувство цвета. Формировать умение созерцать красоту окружающего мира, совершенствовать изобразительные навыки и умения. Воспитывать самостоятельность, инициативу, эстетический вкус.</w:t>
      </w:r>
    </w:p>
    <w:p w:rsidR="007E308C" w:rsidRPr="007E308C" w:rsidRDefault="007E308C" w:rsidP="007E308C">
      <w:r>
        <w:br w:type="textWrapping" w:clear="all"/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Для рисования летнего пейзажа в нетрадиционной технике вам понадобится 2 кисти: большая плоская нейлон или щетина № 20 и круглая нейлон или синтетика № 5, а также 5 цветов гуашевой краски: белый, светлый желтый, зеленый, голубой и синий.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21" name="Рисунок 21" descr="Грунтуем лист белой гуашью. Используем большую плоскую кисть. ">
              <a:hlinkClick xmlns:a="http://schemas.openxmlformats.org/drawingml/2006/main" r:id="rId7" tooltip="&quot;Грунтуем лист белой гуашью. Используем большую плоскую кисть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унтуем лист белой гуашью. Используем большую плоскую кисть. ">
                      <a:hlinkClick r:id="rId7" tooltip="&quot;Грунтуем лист белой гуашью. Используем большую плоскую кисть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Грунтуем лист белой гуашью. Используем большую плоскую кисть.</w:t>
      </w:r>
    </w:p>
    <w:p w:rsidR="007E308C" w:rsidRPr="007E308C" w:rsidRDefault="007E308C" w:rsidP="007E308C">
      <w:r w:rsidRPr="007E308C">
        <w:drawing>
          <wp:inline distT="0" distB="0" distL="0" distR="0" wp14:anchorId="162967C1" wp14:editId="4D7E1C1F">
            <wp:extent cx="2947670" cy="2216150"/>
            <wp:effectExtent l="0" t="0" r="5080" b="0"/>
            <wp:docPr id="20" name="Рисунок 20" descr="Определяем цветовую гамму летнего пейзажа: для неба это голубой, синий и желт">
              <a:hlinkClick xmlns:a="http://schemas.openxmlformats.org/drawingml/2006/main" r:id="rId9" tooltip="&quot;Определяем цветовую гамму летнего пейзажа: для неба это голубой, синий и жел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еделяем цветовую гамму летнего пейзажа: для неба это голубой, синий и желт">
                      <a:hlinkClick r:id="rId9" tooltip="&quot;Определяем цветовую гамму летнего пейзажа: для неба это голубой, синий и жел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Default="007E308C" w:rsidP="007E308C"/>
    <w:p w:rsidR="007E308C" w:rsidRPr="007E308C" w:rsidRDefault="007E308C" w:rsidP="007E308C">
      <w:r w:rsidRPr="007E308C">
        <w:lastRenderedPageBreak/>
        <w:t>Описание:</w:t>
      </w:r>
    </w:p>
    <w:p w:rsidR="007E308C" w:rsidRPr="007E308C" w:rsidRDefault="007E308C" w:rsidP="007E308C">
      <w:r w:rsidRPr="007E308C">
        <w:t xml:space="preserve">Определяем цветовую гамму летнего пейзажа: для неба это голубой, </w:t>
      </w:r>
      <w:proofErr w:type="gramStart"/>
      <w:r w:rsidRPr="007E308C">
        <w:t>синий</w:t>
      </w:r>
      <w:proofErr w:type="gramEnd"/>
      <w:r w:rsidRPr="007E308C">
        <w:t xml:space="preserve"> и желтый цвета, для травы-зеленый, желтый и синий.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9" name="Рисунок 19" descr="Рисуем небо. Меняем кисть на круглую. До середины листа в хаотичном порядке,">
              <a:hlinkClick xmlns:a="http://schemas.openxmlformats.org/drawingml/2006/main" r:id="rId11" tooltip="&quot;Рисуем небо. Меняем кисть на круглую. До середины листа в хаотичном порядке,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ем небо. Меняем кисть на круглую. До середины листа в хаотичном порядке,">
                      <a:hlinkClick r:id="rId11" tooltip="&quot;Рисуем небо. Меняем кисть на круглую. До середины листа в хаотичном порядке,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 xml:space="preserve">Рисуем небо. Меняем кисть </w:t>
      </w:r>
      <w:proofErr w:type="gramStart"/>
      <w:r w:rsidRPr="007E308C">
        <w:t>на</w:t>
      </w:r>
      <w:proofErr w:type="gramEnd"/>
      <w:r w:rsidRPr="007E308C">
        <w:t xml:space="preserve"> круглую. До середины листа в хаотичном порядке, на расстоянии друг от друга ставим пятнышки голубого цвета отпечатками кисти.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8" name="Рисунок 18" descr="Добавляем пятнышки синего цвета. Кучнее вверху листа. ">
              <a:hlinkClick xmlns:a="http://schemas.openxmlformats.org/drawingml/2006/main" r:id="rId13" tooltip="&quot;Добавляем пятнышки синего цвета. Кучнее вверху лист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бавляем пятнышки синего цвета. Кучнее вверху листа. ">
                      <a:hlinkClick r:id="rId13" tooltip="&quot;Добавляем пятнышки синего цвета. Кучнее вверху лист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Добавляем пятнышки синего цвета. Кучнее вверху листа.</w:t>
      </w:r>
    </w:p>
    <w:p w:rsidR="007E308C" w:rsidRPr="007E308C" w:rsidRDefault="007E308C" w:rsidP="007E308C">
      <w:r w:rsidRPr="007E308C">
        <w:lastRenderedPageBreak/>
        <w:drawing>
          <wp:inline distT="0" distB="0" distL="0" distR="0">
            <wp:extent cx="2947670" cy="2216150"/>
            <wp:effectExtent l="0" t="0" r="5080" b="0"/>
            <wp:docPr id="17" name="Рисунок 17" descr="На горизонте небо светлеет и теплеет. Поэтому, к горизонту добавляем пятнышки">
              <a:hlinkClick xmlns:a="http://schemas.openxmlformats.org/drawingml/2006/main" r:id="rId15" tooltip="&quot;На горизонте небо светлеет и теплеет. Поэтому, к горизонту добавляем пятнышк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 горизонте небо светлеет и теплеет. Поэтому, к горизонту добавляем пятнышки">
                      <a:hlinkClick r:id="rId15" tooltip="&quot;На горизонте небо светлеет и теплеет. Поэтому, к горизонту добавляем пятнышк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На горизонте небо светлеет и теплеет. Поэтому, к горизонту добавляем пятнышки желтого цвета.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6" name="Рисунок 16" descr="Широкой кистью с белой гуашью проводим широкие мазки поверх пятнышек. ВНИМАНИ">
              <a:hlinkClick xmlns:a="http://schemas.openxmlformats.org/drawingml/2006/main" r:id="rId17" tooltip="&quot;Широкой кистью с белой гуашью проводим широкие мазки поверх пятнышек. ВНИМАН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ирокой кистью с белой гуашью проводим широкие мазки поверх пятнышек. ВНИМАНИ">
                      <a:hlinkClick r:id="rId17" tooltip="&quot;Широкой кистью с белой гуашью проводим широкие мазки поверх пятнышек. ВНИМАН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Широкой кистью с белой гуашью проводим широкие мазки поверх пятнышек. ВНИМАНИЕ! По одному месту стараться проводить не более 1-2 раз.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5" name="Рисунок 15" descr="Рисуем траву. Ставим пятнышки зеленого цвета. ">
              <a:hlinkClick xmlns:a="http://schemas.openxmlformats.org/drawingml/2006/main" r:id="rId19" tooltip="&quot;Рисуем траву. Ставим пятнышки зеленого цвет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ем траву. Ставим пятнышки зеленого цвета. ">
                      <a:hlinkClick r:id="rId19" tooltip="&quot;Рисуем траву. Ставим пятнышки зеленого цвет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Рисуем траву. Ставим пятнышки зеленого цвета.</w:t>
      </w:r>
    </w:p>
    <w:p w:rsidR="007E308C" w:rsidRPr="007E308C" w:rsidRDefault="007E308C" w:rsidP="007E308C">
      <w:r w:rsidRPr="007E308C">
        <w:lastRenderedPageBreak/>
        <w:drawing>
          <wp:inline distT="0" distB="0" distL="0" distR="0">
            <wp:extent cx="2947670" cy="2216150"/>
            <wp:effectExtent l="0" t="0" r="5080" b="0"/>
            <wp:docPr id="14" name="Рисунок 14" descr="Добавляем пятнышки желтого цвета. ">
              <a:hlinkClick xmlns:a="http://schemas.openxmlformats.org/drawingml/2006/main" r:id="rId21" tooltip="&quot;Добавляем пятнышки желтого цвета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обавляем пятнышки желтого цвета. ">
                      <a:hlinkClick r:id="rId21" tooltip="&quot;Добавляем пятнышки желтого цвета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>
        <w:t>Описание</w:t>
      </w:r>
      <w:r w:rsidRPr="007E308C">
        <w:t>:</w:t>
      </w:r>
    </w:p>
    <w:p w:rsidR="007E308C" w:rsidRPr="007E308C" w:rsidRDefault="007E308C" w:rsidP="007E308C">
      <w:r w:rsidRPr="007E308C">
        <w:t>Добавляем пятнышки желтого цвета.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3" name="Рисунок 13" descr="И пятнышки синего цвета на горизонте. На горизонте все предметы приобретают с">
              <a:hlinkClick xmlns:a="http://schemas.openxmlformats.org/drawingml/2006/main" r:id="rId23" tooltip="&quot;И пятнышки синего цвета на горизонте. На горизонте все предметы приобретают с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 пятнышки синего цвета на горизонте. На горизонте все предметы приобретают с">
                      <a:hlinkClick r:id="rId23" tooltip="&quot;И пятнышки синего цвета на горизонте. На горизонте все предметы приобретают с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 xml:space="preserve">И пятнышки синего цвета на горизонте. На горизонте все предметы приобретают синеватый оттенок из-за такого же цвета воздуха. Рисуя предметы на горизонте с добавлением </w:t>
      </w:r>
      <w:proofErr w:type="gramStart"/>
      <w:r w:rsidRPr="007E308C">
        <w:t>синего</w:t>
      </w:r>
      <w:proofErr w:type="gramEnd"/>
      <w:r w:rsidRPr="007E308C">
        <w:t>, мы передаем в рисунке глубину, простор, пространство. Это явление в живописи называется воздушной перспективой.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2" name="Рисунок 12" descr="Плоской кистью с белой гуашью наносим широкие мазки поверх пятнышек. По одном">
              <a:hlinkClick xmlns:a="http://schemas.openxmlformats.org/drawingml/2006/main" r:id="rId25" tooltip="&quot;Плоской кистью с белой гуашью наносим широкие мазки поверх пятнышек. По одном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лоской кистью с белой гуашью наносим широкие мазки поверх пятнышек. По одном">
                      <a:hlinkClick r:id="rId25" tooltip="&quot;Плоской кистью с белой гуашью наносим широкие мазки поверх пятнышек. По одном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lastRenderedPageBreak/>
        <w:t>Плоской кистью с белой гуашью наносим широкие мазки поверх пятнышек. По одному месту проводить не более 1-2 раз.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1" name="Рисунок 11" descr="Рисуем лес на горизонте. Для этого смешиваем на палитре зеленый и синий цвета">
              <a:hlinkClick xmlns:a="http://schemas.openxmlformats.org/drawingml/2006/main" r:id="rId27" tooltip="&quot;Рисуем лес на горизонте. Для этого смешиваем на палитре зеленый и синий цве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ем лес на горизонте. Для этого смешиваем на палитре зеленый и синий цвета">
                      <a:hlinkClick r:id="rId27" tooltip="&quot;Рисуем лес на горизонте. Для этого смешиваем на палитре зеленый и синий цве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Рисуем лес на горизонте. Для этого смешиваем на палитре зеленый и синий цвета - помним про воздушную перспективу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0" name="Рисунок 10" descr="Рисуем лес отпечатками круглой кисти ">
              <a:hlinkClick xmlns:a="http://schemas.openxmlformats.org/drawingml/2006/main" r:id="rId29" tooltip="&quot;Рисуем лес отпечатками круглой кисти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ем лес отпечатками круглой кисти ">
                      <a:hlinkClick r:id="rId29" tooltip="&quot;Рисуем лес отпечатками круглой кисти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Рисуем лес отпечатками круглой кисти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9" name="Рисунок 9" descr="Рисуем траву на первом плане. Для этого переворачиваем рисунок вверх ногами.">
              <a:hlinkClick xmlns:a="http://schemas.openxmlformats.org/drawingml/2006/main" r:id="rId31" tooltip="&quot;Рисуем траву на первом плане. Для этого переворачиваем рисунок вверх ногами.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ем траву на первом плане. Для этого переворачиваем рисунок вверх ногами.">
                      <a:hlinkClick r:id="rId31" tooltip="&quot;Рисуем траву на первом плане. Для этого переворачиваем рисунок вверх ногами.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lastRenderedPageBreak/>
        <w:t>Описание:</w:t>
      </w:r>
    </w:p>
    <w:p w:rsidR="007E308C" w:rsidRPr="007E308C" w:rsidRDefault="007E308C" w:rsidP="007E308C">
      <w:r w:rsidRPr="007E308C">
        <w:t>Рисуем траву на первом плане. Для этого переворачиваем рисунок вверх ногами. Круглой кистью делаем четкие отрывистые мазки зеленого цвета, двигая рукой сверху вниз.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8" name="Рисунок 8" descr="Поверх зеленых мазков наносим желтые, рисуя в той же технике. ">
              <a:hlinkClick xmlns:a="http://schemas.openxmlformats.org/drawingml/2006/main" r:id="rId33" tooltip="&quot;Поверх зеленых мазков наносим желтые, рисуя в той же технике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верх зеленых мазков наносим желтые, рисуя в той же технике. ">
                      <a:hlinkClick r:id="rId33" tooltip="&quot;Поверх зеленых мазков наносим желтые, рисуя в той же технике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 xml:space="preserve">Поверх зеленых мазков наносим </w:t>
      </w:r>
      <w:proofErr w:type="gramStart"/>
      <w:r w:rsidRPr="007E308C">
        <w:t>желтые</w:t>
      </w:r>
      <w:proofErr w:type="gramEnd"/>
      <w:r w:rsidRPr="007E308C">
        <w:t>, рисуя в той же технике.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7" name="Рисунок 7" descr="Далее – мазки синего цвета ">
              <a:hlinkClick xmlns:a="http://schemas.openxmlformats.org/drawingml/2006/main" r:id="rId35" tooltip="&quot;Далее – мазки синего цве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алее – мазки синего цвета ">
                      <a:hlinkClick r:id="rId35" tooltip="&quot;Далее – мазки синего цве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</w:t>
      </w:r>
      <w:proofErr w:type="gramStart"/>
      <w:r w:rsidRPr="007E308C">
        <w:t xml:space="preserve"> :</w:t>
      </w:r>
      <w:proofErr w:type="gramEnd"/>
    </w:p>
    <w:p w:rsidR="007E308C" w:rsidRPr="007E308C" w:rsidRDefault="007E308C" w:rsidP="007E308C">
      <w:r w:rsidRPr="007E308C">
        <w:t>Далее – мазки синего цвета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6" name="Рисунок 6" descr="Рисуем облака. Для этого нам понадобиться небольшой комочек мятой бумаги и бе">
              <a:hlinkClick xmlns:a="http://schemas.openxmlformats.org/drawingml/2006/main" r:id="rId37" tooltip="&quot;Рисуем облака. Для этого нам понадобиться небольшой комочек мятой бумаги и б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ем облака. Для этого нам понадобиться небольшой комочек мятой бумаги и бе">
                      <a:hlinkClick r:id="rId37" tooltip="&quot;Рисуем облака. Для этого нам понадобиться небольшой комочек мятой бумаги и б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lastRenderedPageBreak/>
        <w:t>Описание</w:t>
      </w:r>
      <w:proofErr w:type="gramStart"/>
      <w:r w:rsidRPr="007E308C">
        <w:t xml:space="preserve"> </w:t>
      </w:r>
      <w:r>
        <w:t>:</w:t>
      </w:r>
      <w:proofErr w:type="gramEnd"/>
    </w:p>
    <w:p w:rsidR="007E308C" w:rsidRPr="007E308C" w:rsidRDefault="007E308C" w:rsidP="007E308C">
      <w:r w:rsidRPr="007E308C">
        <w:t>Рисуем облака. Для этого нам понадобиться небольшой комочек мятой бумаги и белая гуашь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5" name="Рисунок 5" descr="Отпечатываем облака комочками мятой бумаги с белой краской ">
              <a:hlinkClick xmlns:a="http://schemas.openxmlformats.org/drawingml/2006/main" r:id="rId39" tooltip="&quot;Отпечатываем облака комочками мятой бумаги с белой краской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тпечатываем облака комочками мятой бумаги с белой краской ">
                      <a:hlinkClick r:id="rId39" tooltip="&quot;Отпечатываем облака комочками мятой бумаги с белой краской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Отпечатываем облака комочками мятой бумаги с белой краской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4" name="Рисунок 4" descr="Рисуем ромашки ватными палочками ">
              <a:hlinkClick xmlns:a="http://schemas.openxmlformats.org/drawingml/2006/main" r:id="rId41" tooltip="&quot;Рисуем ромашки ватными палочками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ем ромашки ватными палочками ">
                      <a:hlinkClick r:id="rId41" tooltip="&quot;Рисуем ромашки ватными палочками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</w:t>
      </w:r>
      <w:proofErr w:type="gramStart"/>
      <w:r w:rsidRPr="007E308C">
        <w:t xml:space="preserve"> </w:t>
      </w:r>
      <w:r>
        <w:t>:</w:t>
      </w:r>
      <w:proofErr w:type="gramEnd"/>
    </w:p>
    <w:p w:rsidR="007E308C" w:rsidRPr="007E308C" w:rsidRDefault="007E308C" w:rsidP="007E308C">
      <w:r w:rsidRPr="007E308C">
        <w:t>Рисуем ромашки ватными палочками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3" name="Рисунок 3" descr="Ромашки на первом плане рисуем подробно ">
              <a:hlinkClick xmlns:a="http://schemas.openxmlformats.org/drawingml/2006/main" r:id="rId43" tooltip="&quot;Ромашки на первом плане рисуем подробно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омашки на первом плане рисуем подробно ">
                      <a:hlinkClick r:id="rId43" tooltip="&quot;Ромашки на первом плане рисуем подробно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 слайда:</w:t>
      </w:r>
    </w:p>
    <w:p w:rsidR="007E308C" w:rsidRPr="007E308C" w:rsidRDefault="007E308C" w:rsidP="007E308C">
      <w:r w:rsidRPr="007E308C">
        <w:lastRenderedPageBreak/>
        <w:t>Ромашки на первом плане рисуем подробно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2" name="Рисунок 2" descr="Вдалеке ромашки рисуем обобщенно в виде белых пятнышек ">
              <a:hlinkClick xmlns:a="http://schemas.openxmlformats.org/drawingml/2006/main" r:id="rId45" tooltip="&quot;Вдалеке ромашки рисуем обобщенно в виде белых пятнышек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далеке ромашки рисуем обобщенно в виде белых пятнышек ">
                      <a:hlinkClick r:id="rId45" tooltip="&quot;Вдалеке ромашки рисуем обобщенно в виде белых пятнышек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Вдалеке ромашки рисуем обобщенно в виде белых пятнышек</w:t>
      </w:r>
    </w:p>
    <w:p w:rsidR="007E308C" w:rsidRPr="007E308C" w:rsidRDefault="007E308C" w:rsidP="007E308C">
      <w:r w:rsidRPr="007E308C">
        <w:drawing>
          <wp:inline distT="0" distB="0" distL="0" distR="0">
            <wp:extent cx="2947670" cy="2216150"/>
            <wp:effectExtent l="0" t="0" r="5080" b="0"/>
            <wp:docPr id="1" name="Рисунок 1" descr="Пейзаж готов! Можно предложить детям дополнить его другими цветами, бабочками">
              <a:hlinkClick xmlns:a="http://schemas.openxmlformats.org/drawingml/2006/main" r:id="rId47" tooltip="&quot;Пейзаж готов! Можно предложить детям дополнить его другими цветами, бабочкам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ейзаж готов! Можно предложить детям дополнить его другими цветами, бабочками">
                      <a:hlinkClick r:id="rId47" tooltip="&quot;Пейзаж готов! Можно предложить детям дополнить его другими цветами, бабочкам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8C" w:rsidRPr="007E308C" w:rsidRDefault="007E308C" w:rsidP="007E308C">
      <w:r w:rsidRPr="007E308C">
        <w:t>Описание:</w:t>
      </w:r>
    </w:p>
    <w:p w:rsidR="007E308C" w:rsidRPr="007E308C" w:rsidRDefault="007E308C" w:rsidP="007E308C">
      <w:r w:rsidRPr="007E308C">
        <w:t>Пейзаж готов! Можно предложить детям дополнить его другими цветами, бабочками, деревьями, птица</w:t>
      </w:r>
      <w:r>
        <w:t>ми!!!!</w:t>
      </w:r>
    </w:p>
    <w:p w:rsidR="00177BA7" w:rsidRDefault="00177BA7"/>
    <w:sectPr w:rsidR="0017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1F" w:rsidRDefault="0032731F" w:rsidP="007E308C">
      <w:pPr>
        <w:spacing w:after="0" w:line="240" w:lineRule="auto"/>
      </w:pPr>
      <w:r>
        <w:separator/>
      </w:r>
    </w:p>
  </w:endnote>
  <w:endnote w:type="continuationSeparator" w:id="0">
    <w:p w:rsidR="0032731F" w:rsidRDefault="0032731F" w:rsidP="007E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1F" w:rsidRDefault="0032731F" w:rsidP="007E308C">
      <w:pPr>
        <w:spacing w:after="0" w:line="240" w:lineRule="auto"/>
      </w:pPr>
      <w:r>
        <w:separator/>
      </w:r>
    </w:p>
  </w:footnote>
  <w:footnote w:type="continuationSeparator" w:id="0">
    <w:p w:rsidR="0032731F" w:rsidRDefault="0032731F" w:rsidP="007E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0F"/>
    <w:rsid w:val="00177BA7"/>
    <w:rsid w:val="0032731F"/>
    <w:rsid w:val="0054660F"/>
    <w:rsid w:val="00725627"/>
    <w:rsid w:val="007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0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308C"/>
  </w:style>
  <w:style w:type="paragraph" w:styleId="a7">
    <w:name w:val="footer"/>
    <w:basedOn w:val="a"/>
    <w:link w:val="a8"/>
    <w:uiPriority w:val="99"/>
    <w:unhideWhenUsed/>
    <w:rsid w:val="007E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3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0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308C"/>
  </w:style>
  <w:style w:type="paragraph" w:styleId="a7">
    <w:name w:val="footer"/>
    <w:basedOn w:val="a"/>
    <w:link w:val="a8"/>
    <w:uiPriority w:val="99"/>
    <w:unhideWhenUsed/>
    <w:rsid w:val="007E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76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9582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169345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25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3914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115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128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182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80584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87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0593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35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8131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5265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46954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2033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5867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913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9852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213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53905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222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53187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204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456961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541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13879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49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55144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9313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8490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6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8627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3420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15926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262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1467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1611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42788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3586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22360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7407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919902">
          <w:marLeft w:val="0"/>
          <w:marRight w:val="0"/>
          <w:marTop w:val="0"/>
          <w:marBottom w:val="0"/>
          <w:divBdr>
            <w:top w:val="single" w:sz="6" w:space="15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89">
                  <w:marLeft w:val="0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04.infourok.ru/uploads/ex/1174/00132443-bca7380b/img4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ds04.infourok.ru/uploads/ex/1174/00132443-bca7380b/img17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s04.infourok.ru/uploads/ex/1174/00132443-bca7380b/img8.jp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ds04.infourok.ru/uploads/ex/1174/00132443-bca7380b/img21.jp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s04.infourok.ru/uploads/ex/1174/00132443-bca7380b/img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ds04.infourok.ru/uploads/ex/1174/00132443-bca7380b/img6.jpg" TargetMode="External"/><Relationship Id="rId25" Type="http://schemas.openxmlformats.org/officeDocument/2006/relationships/hyperlink" Target="https://ds04.infourok.ru/uploads/ex/1174/00132443-bca7380b/img10.jpg" TargetMode="External"/><Relationship Id="rId33" Type="http://schemas.openxmlformats.org/officeDocument/2006/relationships/hyperlink" Target="https://ds04.infourok.ru/uploads/ex/1174/00132443-bca7380b/img14.jp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ds04.infourok.ru/uploads/ex/1174/00132443-bca7380b/img12.jpg" TargetMode="External"/><Relationship Id="rId41" Type="http://schemas.openxmlformats.org/officeDocument/2006/relationships/hyperlink" Target="https://ds04.infourok.ru/uploads/ex/1174/00132443-bca7380b/img18.jp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s04.infourok.ru/uploads/ex/1174/00132443-bca7380b/img3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ds04.infourok.ru/uploads/ex/1174/00132443-bca7380b/img16.jp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ds04.infourok.ru/uploads/ex/1174/00132443-bca7380b/img20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s04.infourok.ru/uploads/ex/1174/00132443-bca7380b/img5.jpg" TargetMode="External"/><Relationship Id="rId23" Type="http://schemas.openxmlformats.org/officeDocument/2006/relationships/hyperlink" Target="https://ds04.infourok.ru/uploads/ex/1174/00132443-bca7380b/img9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ds04.infourok.ru/uploads/ex/1174/00132443-bca7380b/img7.jpg" TargetMode="External"/><Relationship Id="rId31" Type="http://schemas.openxmlformats.org/officeDocument/2006/relationships/hyperlink" Target="https://ds04.infourok.ru/uploads/ex/1174/00132443-bca7380b/img13.jpg" TargetMode="External"/><Relationship Id="rId44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s://ds04.infourok.ru/uploads/ex/1174/00132443-bca7380b/img2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ds04.infourok.ru/uploads/ex/1174/00132443-bca7380b/img11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ds04.infourok.ru/uploads/ex/1174/00132443-bca7380b/img15.jpg" TargetMode="External"/><Relationship Id="rId43" Type="http://schemas.openxmlformats.org/officeDocument/2006/relationships/hyperlink" Target="https://ds04.infourok.ru/uploads/ex/1174/00132443-bca7380b/img19.jpg" TargetMode="External"/><Relationship Id="rId48" Type="http://schemas.openxmlformats.org/officeDocument/2006/relationships/image" Target="media/image21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2020-05-13T09:38:00Z</dcterms:created>
  <dcterms:modified xsi:type="dcterms:W3CDTF">2020-05-13T09:50:00Z</dcterms:modified>
</cp:coreProperties>
</file>