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>Уважаемые родители! Предлагаю познакомить детей с великим праздником</w:t>
      </w:r>
      <w:r>
        <w:rPr>
          <w:rFonts w:ascii="Helvetica" w:hAnsi="Helvetica" w:cs="Helvetica"/>
          <w:color w:val="231F20"/>
          <w:sz w:val="27"/>
          <w:szCs w:val="27"/>
        </w:rPr>
        <w:t> </w:t>
      </w:r>
      <w:r>
        <w:rPr>
          <w:rStyle w:val="a4"/>
          <w:rFonts w:ascii="Helvetica" w:hAnsi="Helvetica" w:cs="Helvetica"/>
          <w:i/>
          <w:iCs/>
          <w:color w:val="FF0000"/>
          <w:sz w:val="27"/>
          <w:szCs w:val="27"/>
        </w:rPr>
        <w:t>9 мая</w:t>
      </w:r>
      <w:r>
        <w:rPr>
          <w:rFonts w:ascii="Helvetica" w:hAnsi="Helvetica" w:cs="Helvetica"/>
          <w:color w:val="FF0000"/>
          <w:sz w:val="27"/>
          <w:szCs w:val="27"/>
        </w:rPr>
        <w:t>.</w:t>
      </w:r>
      <w:r>
        <w:rPr>
          <w:rFonts w:ascii="Helvetica" w:hAnsi="Helvetica" w:cs="Helvetica"/>
          <w:color w:val="FF0000"/>
          <w:sz w:val="27"/>
          <w:szCs w:val="27"/>
        </w:rPr>
        <w:t xml:space="preserve"> </w:t>
      </w:r>
      <w:r w:rsidRPr="0053357B">
        <w:rPr>
          <w:rFonts w:ascii="Helvetica" w:hAnsi="Helvetica" w:cs="Helvetica"/>
          <w:sz w:val="27"/>
          <w:szCs w:val="27"/>
        </w:rPr>
        <w:t>После прочтения сделайте открытку для ветеранов, фото присылайте мне.</w:t>
      </w:r>
      <w:r>
        <w:rPr>
          <w:rFonts w:ascii="Helvetica" w:hAnsi="Helvetica" w:cs="Helvetica"/>
          <w:sz w:val="27"/>
          <w:szCs w:val="27"/>
        </w:rPr>
        <w:t xml:space="preserve"> </w:t>
      </w:r>
      <w:bookmarkStart w:id="0" w:name="_GoBack"/>
      <w:bookmarkEnd w:id="0"/>
    </w:p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>Расскажите ребенку  в общих чертах о начале войны, о сражениях, о победе. Чем старше ребенок, тем более конкретно  можно говорить о тех событиях. Чтобы ваш сын или дочка прониклись этой темой:</w:t>
      </w:r>
    </w:p>
    <w:p w:rsidR="0053357B" w:rsidRDefault="0053357B" w:rsidP="0053357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>расскажите о войне на примере подвигов пионеров-героев, воспоминаний ваших бабушек  и дедушек/прабабушек и прадедушек;</w:t>
      </w:r>
    </w:p>
    <w:p w:rsidR="0053357B" w:rsidRDefault="0053357B" w:rsidP="0053357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>рассмотрите с ребенком фотографий тех времен, </w:t>
      </w:r>
      <w:hyperlink r:id="rId6" w:tgtFrame="_blank" w:history="1">
        <w:r>
          <w:rPr>
            <w:rStyle w:val="a5"/>
            <w:rFonts w:ascii="Helvetica" w:hAnsi="Helvetica" w:cs="Helvetica"/>
            <w:color w:val="00A6C2"/>
            <w:sz w:val="27"/>
            <w:szCs w:val="27"/>
          </w:rPr>
          <w:t>репродукции картин о войне</w:t>
        </w:r>
      </w:hyperlink>
      <w:r>
        <w:rPr>
          <w:rFonts w:ascii="Helvetica" w:hAnsi="Helvetica" w:cs="Helvetica"/>
          <w:color w:val="231F20"/>
          <w:sz w:val="27"/>
          <w:szCs w:val="27"/>
        </w:rPr>
        <w:t> и </w:t>
      </w:r>
      <w:hyperlink r:id="rId7" w:tgtFrame="_blank" w:history="1">
        <w:r>
          <w:rPr>
            <w:rStyle w:val="a5"/>
            <w:rFonts w:ascii="Helvetica" w:hAnsi="Helvetica" w:cs="Helvetica"/>
            <w:color w:val="00A6C2"/>
            <w:sz w:val="27"/>
            <w:szCs w:val="27"/>
          </w:rPr>
          <w:t>наглядные пособия</w:t>
        </w:r>
      </w:hyperlink>
      <w:r>
        <w:rPr>
          <w:rFonts w:ascii="Helvetica" w:hAnsi="Helvetica" w:cs="Helvetica"/>
          <w:color w:val="231F20"/>
          <w:sz w:val="27"/>
          <w:szCs w:val="27"/>
        </w:rPr>
        <w:t>;</w:t>
      </w:r>
    </w:p>
    <w:p w:rsidR="0053357B" w:rsidRDefault="0053357B" w:rsidP="0053357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>прочитайте с детьми рассказы о войне, выучите стихи, познакомьте с песнями;</w:t>
      </w:r>
    </w:p>
    <w:p w:rsidR="0053357B" w:rsidRDefault="0053357B" w:rsidP="0053357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 xml:space="preserve">возложите гвоздики к </w:t>
      </w:r>
      <w:proofErr w:type="gramStart"/>
      <w:r>
        <w:rPr>
          <w:rFonts w:ascii="Helvetica" w:hAnsi="Helvetica" w:cs="Helvetica"/>
          <w:color w:val="231F20"/>
          <w:sz w:val="27"/>
          <w:szCs w:val="27"/>
        </w:rPr>
        <w:t>памятникам</w:t>
      </w:r>
      <w:proofErr w:type="gramEnd"/>
      <w:r>
        <w:rPr>
          <w:rFonts w:ascii="Helvetica" w:hAnsi="Helvetica" w:cs="Helvetica"/>
          <w:color w:val="231F20"/>
          <w:sz w:val="27"/>
          <w:szCs w:val="27"/>
        </w:rPr>
        <w:t xml:space="preserve"> павших героев, подарите цветы и </w:t>
      </w:r>
      <w:hyperlink r:id="rId8" w:tgtFrame="_blank" w:history="1">
        <w:r>
          <w:rPr>
            <w:rStyle w:val="a5"/>
            <w:rFonts w:ascii="Helvetica" w:hAnsi="Helvetica" w:cs="Helvetica"/>
            <w:color w:val="00A6C2"/>
            <w:sz w:val="27"/>
            <w:szCs w:val="27"/>
          </w:rPr>
          <w:t>самодельные открытки</w:t>
        </w:r>
      </w:hyperlink>
      <w:r>
        <w:rPr>
          <w:rFonts w:ascii="Helvetica" w:hAnsi="Helvetica" w:cs="Helvetica"/>
          <w:color w:val="231F20"/>
          <w:sz w:val="27"/>
          <w:szCs w:val="27"/>
        </w:rPr>
        <w:t> ветеранам войны.</w:t>
      </w:r>
      <w:r>
        <w:rPr>
          <w:rFonts w:ascii="Helvetica" w:hAnsi="Helvetica" w:cs="Helvetica"/>
          <w:color w:val="231F20"/>
          <w:sz w:val="27"/>
          <w:szCs w:val="27"/>
        </w:rPr>
        <w:t> </w:t>
      </w:r>
    </w:p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>Предлаг</w:t>
      </w:r>
      <w:r>
        <w:rPr>
          <w:rFonts w:ascii="Helvetica" w:hAnsi="Helvetica" w:cs="Helvetica"/>
          <w:color w:val="231F20"/>
          <w:sz w:val="27"/>
          <w:szCs w:val="27"/>
        </w:rPr>
        <w:t>аю</w:t>
      </w:r>
      <w:r>
        <w:rPr>
          <w:rFonts w:ascii="Helvetica" w:hAnsi="Helvetica" w:cs="Helvetica"/>
          <w:color w:val="231F20"/>
          <w:sz w:val="27"/>
          <w:szCs w:val="27"/>
        </w:rPr>
        <w:t xml:space="preserve">  два небольших рассказа, которые можно рассказать своему ребенку.</w:t>
      </w:r>
    </w:p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> </w:t>
      </w:r>
    </w:p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noProof/>
          <w:color w:val="231F20"/>
          <w:sz w:val="27"/>
          <w:szCs w:val="27"/>
        </w:rPr>
        <w:drawing>
          <wp:anchor distT="0" distB="0" distL="142875" distR="142875" simplePos="0" relativeHeight="251659264" behindDoc="0" locked="0" layoutInCell="1" allowOverlap="0" wp14:anchorId="1791A746" wp14:editId="49CAE32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257300"/>
            <wp:effectExtent l="0" t="0" r="0" b="0"/>
            <wp:wrapSquare wrapText="bothSides"/>
            <wp:docPr id="1" name="Рисунок 1" descr="https://shkola7gnomov.ru/upload/image/len_voina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kola7gnomov.ru/upload/image/len_voina_0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rFonts w:ascii="Helvetica" w:hAnsi="Helvetica" w:cs="Helvetica"/>
          <w:color w:val="CC0033"/>
          <w:sz w:val="27"/>
          <w:szCs w:val="27"/>
        </w:rPr>
        <w:t>О блокадном Ленинграде</w:t>
      </w:r>
    </w:p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 xml:space="preserve">Алёша, его мама и папа жили в Ленинграде. В тот жаркий летний день они все вместе пришли в зоопарк. Алёша ел </w:t>
      </w:r>
      <w:proofErr w:type="gramStart"/>
      <w:r>
        <w:rPr>
          <w:rFonts w:ascii="Helvetica" w:hAnsi="Helvetica" w:cs="Helvetica"/>
          <w:color w:val="231F20"/>
          <w:sz w:val="27"/>
          <w:szCs w:val="27"/>
        </w:rPr>
        <w:t>мороженное</w:t>
      </w:r>
      <w:proofErr w:type="gramEnd"/>
      <w:r>
        <w:rPr>
          <w:rFonts w:ascii="Helvetica" w:hAnsi="Helvetica" w:cs="Helvetica"/>
          <w:color w:val="231F20"/>
          <w:sz w:val="27"/>
          <w:szCs w:val="27"/>
        </w:rPr>
        <w:t xml:space="preserve"> и ходил от клетки к клетке, рассматривая слонов, жирафов, обезьян... Вдруг по радио объявили: «Началась война». С этой минуты изменилась жизнь каждого человека.</w:t>
      </w:r>
    </w:p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>Папа  Алёши работал водителем и вскоре ушел на фронт воевать с фашистами. Он стал танкистом.</w:t>
      </w:r>
    </w:p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 xml:space="preserve">Через 2 месяца после начала войны немцы окружили город Ленинград. Они хотели, чтобы ленинградцы сдались, и каждый день бомбили  город. Вскоре в магазинах  совсем не осталось еды. Начался голод, а с наступлением зимы еще и холод. Но истощенные люди всё равно продолжали работать. Мама Алёши целыми днями стояла у станка на заводе, изготавливая пули, снаряды и бомбы. Алёша ходил в детский сад. Там детей кормили жидкими кашами на воде и супами, в которых плавали несколько кусочков картошки. Когда начиналась бомбежка, детей уводили  в темный подвал. Дети сидели, тесно </w:t>
      </w:r>
      <w:proofErr w:type="gramStart"/>
      <w:r>
        <w:rPr>
          <w:rFonts w:ascii="Helvetica" w:hAnsi="Helvetica" w:cs="Helvetica"/>
          <w:color w:val="231F20"/>
          <w:sz w:val="27"/>
          <w:szCs w:val="27"/>
        </w:rPr>
        <w:t>прижавшись</w:t>
      </w:r>
      <w:proofErr w:type="gramEnd"/>
      <w:r>
        <w:rPr>
          <w:rFonts w:ascii="Helvetica" w:hAnsi="Helvetica" w:cs="Helvetica"/>
          <w:color w:val="231F20"/>
          <w:sz w:val="27"/>
          <w:szCs w:val="27"/>
        </w:rPr>
        <w:t xml:space="preserve"> друг к другу, и слушали, как наверху ухают бомбы.</w:t>
      </w:r>
    </w:p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 xml:space="preserve">Ленинградцы в день получали маленький кусочек хлеб. За водой ходили к реке и </w:t>
      </w:r>
      <w:proofErr w:type="gramStart"/>
      <w:r>
        <w:rPr>
          <w:rFonts w:ascii="Helvetica" w:hAnsi="Helvetica" w:cs="Helvetica"/>
          <w:color w:val="231F20"/>
          <w:sz w:val="27"/>
          <w:szCs w:val="27"/>
        </w:rPr>
        <w:t>от</w:t>
      </w:r>
      <w:proofErr w:type="gramEnd"/>
      <w:r>
        <w:rPr>
          <w:rFonts w:ascii="Helvetica" w:hAnsi="Helvetica" w:cs="Helvetica"/>
          <w:color w:val="231F20"/>
          <w:sz w:val="27"/>
          <w:szCs w:val="27"/>
        </w:rPr>
        <w:t xml:space="preserve"> туда таскали </w:t>
      </w:r>
      <w:proofErr w:type="gramStart"/>
      <w:r>
        <w:rPr>
          <w:rFonts w:ascii="Helvetica" w:hAnsi="Helvetica" w:cs="Helvetica"/>
          <w:color w:val="231F20"/>
          <w:sz w:val="27"/>
          <w:szCs w:val="27"/>
        </w:rPr>
        <w:t>тяжелые</w:t>
      </w:r>
      <w:proofErr w:type="gramEnd"/>
      <w:r>
        <w:rPr>
          <w:rFonts w:ascii="Helvetica" w:hAnsi="Helvetica" w:cs="Helvetica"/>
          <w:color w:val="231F20"/>
          <w:sz w:val="27"/>
          <w:szCs w:val="27"/>
        </w:rPr>
        <w:t>, полные воды ведра. Чтобы согреться, топили печки и сжигали в них книжки, стулья, старую обувь, тряпки.</w:t>
      </w:r>
    </w:p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lastRenderedPageBreak/>
        <w:t>Почти три года провели  люди в блокадном  Ленинграде. Но не сдались!</w:t>
      </w:r>
    </w:p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>Алёша сейчас уже старый человек – Алексей  Николаевич. И каждый день он приходит к  </w:t>
      </w:r>
      <w:proofErr w:type="gramStart"/>
      <w:r>
        <w:rPr>
          <w:rFonts w:ascii="Helvetica" w:hAnsi="Helvetica" w:cs="Helvetica"/>
          <w:color w:val="231F20"/>
          <w:sz w:val="27"/>
          <w:szCs w:val="27"/>
        </w:rPr>
        <w:t>памятнику Победы</w:t>
      </w:r>
      <w:proofErr w:type="gramEnd"/>
      <w:r>
        <w:rPr>
          <w:rFonts w:ascii="Helvetica" w:hAnsi="Helvetica" w:cs="Helvetica"/>
          <w:color w:val="231F20"/>
          <w:sz w:val="27"/>
          <w:szCs w:val="27"/>
        </w:rPr>
        <w:t>, чтобы поклониться тем, кто погиб во время войны.</w:t>
      </w:r>
    </w:p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>  </w:t>
      </w:r>
    </w:p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Style w:val="a4"/>
          <w:rFonts w:ascii="Helvetica" w:hAnsi="Helvetica" w:cs="Helvetica"/>
          <w:color w:val="006633"/>
          <w:sz w:val="27"/>
          <w:szCs w:val="27"/>
        </w:rPr>
        <w:t>О мальчике Тишке и  отряде немцев</w:t>
      </w:r>
    </w:p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noProof/>
          <w:color w:val="231F20"/>
          <w:sz w:val="27"/>
          <w:szCs w:val="27"/>
        </w:rPr>
        <w:drawing>
          <wp:anchor distT="0" distB="0" distL="47625" distR="47625" simplePos="0" relativeHeight="251660288" behindDoc="0" locked="0" layoutInCell="1" allowOverlap="0" wp14:anchorId="0779F86A" wp14:editId="6D3B9D6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57325" cy="1905000"/>
            <wp:effectExtent l="0" t="0" r="9525" b="0"/>
            <wp:wrapSquare wrapText="bothSides"/>
            <wp:docPr id="2" name="Рисунок 2" descr="https://shkola7gnomov.ru/upload/image/len_voina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kola7gnomov.ru/upload/image/len_voina_0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color w:val="231F20"/>
          <w:sz w:val="27"/>
          <w:szCs w:val="27"/>
        </w:rPr>
        <w:t>У мальчика Тишки была большая семья: мама, папа и  три старших брата. Деревня, в которой они жили, располагалась недалеко от границы. Когда немецкие солдаты напали на нашу страну, Тишке было всего 10 лет.</w:t>
      </w:r>
    </w:p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>На второй день войны немцы уже ворвались в их деревню. Они выбрали самых крепких мужчин и женщин и отправили их к себе в Германию на работы. Среди них была и мама Тишки. А сами пошли дальше – завоевывать наши земли.</w:t>
      </w:r>
    </w:p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>Папа Тишки, его  братья, Тишка и  другие мужчины  деревни ушли в  лес и стали  партизанами. Почти каждый партизаны то подрывали немецкие поезда, то перерезали телефонные провода, то раздобывали важные документы, то захватывали в плен немецкого офицера, то выгоняли из деревни немцев.</w:t>
      </w:r>
    </w:p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>А для Тишки тоже была работа. Он ходил по деревням и высматривал, сколько у немцев пушек, танков и солдат. Потом возвращался обратно в лес и докладывал командиру. Однажды в одной из деревень Тишку поймали два немецких солдата. Тишка сказал, что идет к бабушке, но немцы ему не поверили: «Ты знаешь, где партизаны! Отведи нас к ним!».</w:t>
      </w:r>
    </w:p>
    <w:p w:rsidR="0053357B" w:rsidRDefault="0053357B" w:rsidP="005335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31F20"/>
          <w:sz w:val="27"/>
          <w:szCs w:val="27"/>
        </w:rPr>
      </w:pPr>
      <w:r>
        <w:rPr>
          <w:rFonts w:ascii="Helvetica" w:hAnsi="Helvetica" w:cs="Helvetica"/>
          <w:color w:val="231F20"/>
          <w:sz w:val="27"/>
          <w:szCs w:val="27"/>
        </w:rPr>
        <w:t>Тишка согласился  и повел за собой большой немецкий отряд. Только шел он не к партизанам, а совершенно в противоположную сторону, к огромному топкому болоту. Болото было покрыто снегом и казалось огромным полем. Тишка шёл через болото только по одной ему известной невидимой тропинке. Немцы же, следовавшие за ним, проваливались в темную жижу. Так один мальчик уничтожил весь немецкий отряд. </w:t>
      </w:r>
    </w:p>
    <w:p w:rsidR="00F6732F" w:rsidRDefault="00F6732F"/>
    <w:sectPr w:rsidR="00F67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37505"/>
    <w:multiLevelType w:val="multilevel"/>
    <w:tmpl w:val="3BB6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45"/>
    <w:rsid w:val="0053357B"/>
    <w:rsid w:val="00DB1145"/>
    <w:rsid w:val="00F6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357B"/>
    <w:rPr>
      <w:b/>
      <w:bCs/>
    </w:rPr>
  </w:style>
  <w:style w:type="character" w:styleId="a5">
    <w:name w:val="Hyperlink"/>
    <w:basedOn w:val="a0"/>
    <w:uiPriority w:val="99"/>
    <w:semiHidden/>
    <w:unhideWhenUsed/>
    <w:rsid w:val="005335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357B"/>
    <w:rPr>
      <w:b/>
      <w:bCs/>
    </w:rPr>
  </w:style>
  <w:style w:type="character" w:styleId="a5">
    <w:name w:val="Hyperlink"/>
    <w:basedOn w:val="a0"/>
    <w:uiPriority w:val="99"/>
    <w:semiHidden/>
    <w:unhideWhenUsed/>
    <w:rsid w:val="00533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7gnomov.ru/shop/goods/257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hkola7gnomov.ru/shop/goods/4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7gnomov.ru/shop/vse_tovary/knigi/demonstracionny_material/rasskazy_po_kartinkam/goods/46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2020-04-29T05:40:00Z</dcterms:created>
  <dcterms:modified xsi:type="dcterms:W3CDTF">2020-04-29T05:48:00Z</dcterms:modified>
</cp:coreProperties>
</file>